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Политика конфиденциальности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Индивидуального предпринимателя Мингазова Рустама Халиловича</w:t>
      </w:r>
    </w:p>
    <w:p w:rsidR="00000000" w:rsidDel="00000000" w:rsidP="00000000" w:rsidRDefault="00000000" w:rsidRPr="00000000" w14:paraId="0000000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Принципы защиты данных веб-сайта </w:t>
      </w:r>
      <w:hyperlink r:id="rId6">
        <w:r w:rsidDel="00000000" w:rsidR="00000000" w:rsidRPr="00000000">
          <w:rPr>
            <w:rFonts w:ascii="Times New Roman" w:cs="Times New Roman" w:eastAsia="Times New Roman" w:hAnsi="Times New Roman"/>
            <w:b w:val="1"/>
            <w:color w:val="1155cc"/>
            <w:sz w:val="24"/>
            <w:szCs w:val="24"/>
            <w:u w:val="single"/>
            <w:rtl w:val="0"/>
          </w:rPr>
          <w:t xml:space="preserve">https://achillesstore.ru/</w:t>
        </w:r>
      </w:hyperlink>
      <w:r w:rsidDel="00000000" w:rsidR="00000000" w:rsidRPr="00000000">
        <w:rPr>
          <w:rFonts w:ascii="Times New Roman" w:cs="Times New Roman" w:eastAsia="Times New Roman" w:hAnsi="Times New Roman"/>
          <w:b w:val="1"/>
          <w:sz w:val="24"/>
          <w:szCs w:val="24"/>
          <w:rtl w:val="0"/>
        </w:rPr>
        <w:t xml:space="preserve"> (далее – «Веб-сайт») </w:t>
      </w:r>
    </w:p>
    <w:p w:rsidR="00000000" w:rsidDel="00000000" w:rsidP="00000000" w:rsidRDefault="00000000" w:rsidRPr="00000000" w14:paraId="00000005">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Индивидуальный предприниматель Мингазов Рустам Халилович (ИНН 860236749143, ОГРНИП 316861700122143, далее – ИП Мингазов Р.Х.) понимает, какое доверие оказывают его покупатели, и осознает свою ответственность за сохранность и конфиденциальность данных. Этот документ описывает, какую информацию собирает Веб-сайт, когда Вы пользуетесь услугами / приобретаете товары, которые мы реализуем. Мы объясняем, почему это необходимо и как эти данные помогают нам совершенствовать Веб-сайт и его сервисы.</w:t>
      </w:r>
    </w:p>
    <w:p w:rsidR="00000000" w:rsidDel="00000000" w:rsidP="00000000" w:rsidRDefault="00000000" w:rsidRPr="00000000" w14:paraId="00000006">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Безопасность и конфиденциальность имеют большое значение для нас и наших клиентов. Поэтому ИП Мингазов Р.Х. использует политики безопасности, которые предписывают браузерам, поддерживающим HTTPS (HTTP over SSL), использовать этот протокол шифрования для всех соединений между конечными пользователями и нашими серверами.</w:t>
      </w:r>
    </w:p>
    <w:p w:rsidR="00000000" w:rsidDel="00000000" w:rsidP="00000000" w:rsidRDefault="00000000" w:rsidRPr="00000000" w14:paraId="00000007">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Сбор и обработка личных данных</w:t>
      </w:r>
    </w:p>
    <w:p w:rsidR="00000000" w:rsidDel="00000000" w:rsidP="00000000" w:rsidRDefault="00000000" w:rsidRPr="00000000" w14:paraId="00000009">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Вы находитесь на Веб-сайте, мы сохраняем следующую информацию: сайт, с которого Вы перешли к нам (рефереры); просмотренные страницы; загружаемые файлы; просмотренные видео / аудио файлы; нажатые ссылки; слова или фразы для поиска; продолжительность посещения; используемый браузер, устройство, с которого просматривался сайт или мобильное приложение и др. Если Ваше посещение является следствием онлайн-рекламы, мы также сохраняем информацию об источнике рекламы.</w:t>
      </w:r>
    </w:p>
    <w:p w:rsidR="00000000" w:rsidDel="00000000" w:rsidP="00000000" w:rsidRDefault="00000000" w:rsidRPr="00000000" w14:paraId="0000000A">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 информация позволяет нам оптимизировать работу Веб-сайта, лучше адаптировать его к потребностям пользователей, давать персональные рекомендации и предлагать услуги.</w:t>
      </w:r>
    </w:p>
    <w:p w:rsidR="00000000" w:rsidDel="00000000" w:rsidP="00000000" w:rsidRDefault="00000000" w:rsidRPr="00000000" w14:paraId="0000000B">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Использование файлов cookies и аналогичных технологий</w:t>
      </w:r>
    </w:p>
    <w:p w:rsidR="00000000" w:rsidDel="00000000" w:rsidP="00000000" w:rsidRDefault="00000000" w:rsidRPr="00000000" w14:paraId="0000000D">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Cookies:</w:t>
      </w:r>
    </w:p>
    <w:p w:rsidR="00000000" w:rsidDel="00000000" w:rsidP="00000000" w:rsidRDefault="00000000" w:rsidRPr="00000000" w14:paraId="0000000E">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Мингазов Р.Х. использует Cookies и активные компоненты (напр., Java Script), чтобы отслеживать предпочтения посетителей, оптимизировать дизайн сайта, улучшать функциональность и качество работы сервисов, таргетировать рекламные объявления. </w:t>
      </w:r>
    </w:p>
    <w:p w:rsidR="00000000" w:rsidDel="00000000" w:rsidP="00000000" w:rsidRDefault="00000000" w:rsidRPr="00000000" w14:paraId="0000000F">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Cookies – это небольшие текстовые файлы, хранящиеся на Вашем компьютере и облегчающие взаимодействие с сайтом. При желании Вы можете удалить cookies. Тем не менее, в этом случае некоторые функции сайта будут недоступны. Сведения об удалении cookies вы можете найти в справке Вашего браузера. </w:t>
      </w:r>
    </w:p>
    <w:p w:rsidR="00000000" w:rsidDel="00000000" w:rsidP="00000000" w:rsidRDefault="00000000" w:rsidRPr="00000000" w14:paraId="00000010">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Сторонние cookies: ИП Мингазов Р.Х. не несет ответственность за обработку личных данных сторонними источниками. Обратите внимание, что используемый ИП Мингазовым Р.Х. вариант конфигурации настроек cookies не влияет на cookies и активные компоненты других источников.</w:t>
      </w:r>
    </w:p>
    <w:p w:rsidR="00000000" w:rsidDel="00000000" w:rsidP="00000000" w:rsidRDefault="00000000" w:rsidRPr="00000000" w14:paraId="00000011">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Пожалуйста, обратитесь на сайты соответствующих источников для получения информации о том, как обрабатываются данные.</w:t>
      </w:r>
    </w:p>
    <w:p w:rsidR="00000000" w:rsidDel="00000000" w:rsidP="00000000" w:rsidRDefault="00000000" w:rsidRPr="00000000" w14:paraId="00000012">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Использование внешних ссылок</w:t>
      </w:r>
    </w:p>
    <w:p w:rsidR="00000000" w:rsidDel="00000000" w:rsidP="00000000" w:rsidRDefault="00000000" w:rsidRPr="00000000" w14:paraId="00000014">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Веб-сайта может содержать ссылки на сторонние сайты, которые управляются представителями, которые не связаны с нами. После нажатия на ссылку у нас больше нет никакого влияния на сбор, хранение или обработку личной информации, которая передается при нажатии на ссылку (например, IP адрес или адрес страницы, на которой находится ссылка). Поведение третьих лиц также находится вне нашего контроля. Поэтому ИП Мингазов Р.Х. не несет ответственность за обработку личных данных третьими лицами.</w:t>
      </w:r>
    </w:p>
    <w:p w:rsidR="00000000" w:rsidDel="00000000" w:rsidP="00000000" w:rsidRDefault="00000000" w:rsidRPr="00000000" w14:paraId="00000015">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Использование и раскрытие личных данных, целевая ориентация</w:t>
      </w:r>
    </w:p>
    <w:p w:rsidR="00000000" w:rsidDel="00000000" w:rsidP="00000000" w:rsidRDefault="00000000" w:rsidRPr="00000000" w14:paraId="00000017">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Используя Веб-сайт, Вы даете согласие на обработку Ваших персональных данных по принципу, который описан в данном Положении о конфиденциальности.</w:t>
      </w:r>
    </w:p>
    <w:p w:rsidR="00000000" w:rsidDel="00000000" w:rsidP="00000000" w:rsidRDefault="00000000" w:rsidRPr="00000000" w14:paraId="00000018">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Мингазов Р.Х. или поставщик товаров / услуг, привлеченный ИП Мингазовым Р.Х., использует персональные данные только в необходимом для этого объеме.</w:t>
      </w:r>
    </w:p>
    <w:p w:rsidR="00000000" w:rsidDel="00000000" w:rsidP="00000000" w:rsidRDefault="00000000" w:rsidRPr="00000000" w14:paraId="00000019">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Наши работники и поставщики услуг, привлеченные нами, обязаны сохранять конфиденциальность и соблюдать положения действующего законодательства Российской Федерации (закон "О персональных данных" №152-ФЗ от 27.07.2006). Ваши данные не будут переданы третьим лицам вне ИП Мингазова Р.Х. и/или превышая вышеупомянутые полномочия без вашего согласия.</w:t>
      </w:r>
    </w:p>
    <w:p w:rsidR="00000000" w:rsidDel="00000000" w:rsidP="00000000" w:rsidRDefault="00000000" w:rsidRPr="00000000" w14:paraId="0000001A">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Безопасность</w:t>
      </w:r>
    </w:p>
    <w:p w:rsidR="00000000" w:rsidDel="00000000" w:rsidP="00000000" w:rsidRDefault="00000000" w:rsidRPr="00000000" w14:paraId="0000001C">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 Мингазов Р.Х.</w:t>
      </w:r>
      <w:r w:rsidDel="00000000" w:rsidR="00000000" w:rsidRPr="00000000">
        <w:rPr>
          <w:rFonts w:ascii="Times New Roman" w:cs="Times New Roman" w:eastAsia="Times New Roman" w:hAnsi="Times New Roman"/>
          <w:sz w:val="24"/>
          <w:szCs w:val="24"/>
          <w:rtl w:val="0"/>
        </w:rPr>
        <w:t xml:space="preserve"> придерживается мер безопасности, чтобы убедиться, что Ваши данные, которые находятся под нашим контролем и защищены от внешних воздействий, потери, повреждения, доступа неавторизированных лиц и несанкционированного разглашения. Наши меры безопасности постоянно совершенствуются по мере технологических разработок.</w:t>
      </w:r>
    </w:p>
    <w:p w:rsidR="00000000" w:rsidDel="00000000" w:rsidP="00000000" w:rsidRDefault="00000000" w:rsidRPr="00000000" w14:paraId="0000001D">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Реклама</w:t>
      </w:r>
    </w:p>
    <w:p w:rsidR="00000000" w:rsidDel="00000000" w:rsidP="00000000" w:rsidRDefault="00000000" w:rsidRPr="00000000" w14:paraId="0000001F">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Вы предоставляете нам личные данные, мы используем их, чтобы сообщать Вам о наших товарах и услугах и, при необходимости, включаем Вас в опросы о них, если Вы предоставили нам четкое согласие на использование Ваших личных данных в рекламных целях. Если Вы дали свое согласие на такое использование, но больше не желаете получать рекламные уведомления от ИП Мингазов Р.Х., Вы можете отозвать свое согласие в любое время.</w:t>
      </w:r>
    </w:p>
    <w:p w:rsidR="00000000" w:rsidDel="00000000" w:rsidP="00000000" w:rsidRDefault="00000000" w:rsidRPr="00000000" w14:paraId="00000020">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Отмена согласия</w:t>
      </w:r>
    </w:p>
    <w:p w:rsidR="00000000" w:rsidDel="00000000" w:rsidP="00000000" w:rsidRDefault="00000000" w:rsidRPr="00000000" w14:paraId="00000022">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также можете отозвать свое согласие на сбор, обработку и использование Ваших личных данных в любое время. В этом случае, Ваши личные данные удаляются. Это не распространяется на информацию, необходимую в расчетных целях или которая подлежит хранению в соответствии с действующими законодательными нормами Российской Федерации.</w:t>
      </w:r>
    </w:p>
    <w:p w:rsidR="00000000" w:rsidDel="00000000" w:rsidP="00000000" w:rsidRDefault="00000000" w:rsidRPr="00000000" w14:paraId="00000023">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firstLine="850.39370078740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Контакты</w:t>
      </w:r>
    </w:p>
    <w:p w:rsidR="00000000" w:rsidDel="00000000" w:rsidP="00000000" w:rsidRDefault="00000000" w:rsidRPr="00000000" w14:paraId="00000025">
      <w:pPr>
        <w:spacing w:line="240" w:lineRule="auto"/>
        <w:ind w:firstLine="850.39370078740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получения дополнительной информации или для внесения предложений и замечаний относительно обработки ваших личных данных, Вы можете обратиться по адресу </w:t>
      </w:r>
      <w:hyperlink r:id="rId7">
        <w:r w:rsidDel="00000000" w:rsidR="00000000" w:rsidRPr="00000000">
          <w:rPr>
            <w:rFonts w:ascii="Times New Roman" w:cs="Times New Roman" w:eastAsia="Times New Roman" w:hAnsi="Times New Roman"/>
            <w:color w:val="1155cc"/>
            <w:sz w:val="24"/>
            <w:szCs w:val="24"/>
            <w:u w:val="single"/>
            <w:rtl w:val="0"/>
          </w:rPr>
          <w:t xml:space="preserve">A979090@yandex.ru</w:t>
        </w:r>
      </w:hyperlink>
      <w:r w:rsidDel="00000000" w:rsidR="00000000" w:rsidRPr="00000000">
        <w:rPr>
          <w:rFonts w:ascii="Times New Roman" w:cs="Times New Roman" w:eastAsia="Times New Roman" w:hAnsi="Times New Roman"/>
          <w:sz w:val="24"/>
          <w:szCs w:val="24"/>
          <w:rtl w:val="0"/>
        </w:rPr>
        <w:t xml:space="preserve">, 628403, РФ, ХМАО-Югра, г. Сургут, пр-т Ленина, д. 26.</w:t>
      </w:r>
    </w:p>
    <w:p w:rsidR="00000000" w:rsidDel="00000000" w:rsidP="00000000" w:rsidRDefault="00000000" w:rsidRPr="00000000" w14:paraId="00000026">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ind w:firstLine="850.3937007874016"/>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935.4330708661422" w:top="708.6614173228347" w:left="850.3937007874016" w:right="73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hillesstore.ru/" TargetMode="External"/><Relationship Id="rId7" Type="http://schemas.openxmlformats.org/officeDocument/2006/relationships/hyperlink" Target="mailto:A979090@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